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single" w:color="024B83" w:sz="18" w:space="3"/>
          <w:left w:val="none" w:color="auto" w:sz="0" w:space="0"/>
          <w:bottom w:val="none" w:color="auto" w:sz="0" w:space="0"/>
          <w:right w:val="none" w:color="auto" w:sz="0" w:space="0"/>
        </w:pBdr>
        <w:shd w:val="clear" w:fill="F7F7F7"/>
        <w:spacing w:before="225" w:beforeAutospacing="0" w:after="150" w:afterAutospacing="0" w:line="510" w:lineRule="atLeast"/>
        <w:ind w:left="0" w:right="0" w:firstLine="0"/>
        <w:jc w:val="left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9C0DC"/>
          <w:spacing w:val="0"/>
          <w:kern w:val="0"/>
          <w:sz w:val="39"/>
          <w:szCs w:val="39"/>
          <w:shd w:val="clear" w:fill="F7F7F7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后平台上料式水平分体式压缩垃圾站设备</w:t>
      </w:r>
      <w:bookmarkStart w:id="0" w:name="_GoBack"/>
      <w:bookmarkEnd w:id="0"/>
    </w:p>
    <w:p>
      <w:pPr>
        <w:keepNext w:val="0"/>
        <w:keepLines w:val="0"/>
        <w:widowControl/>
        <w:suppressLineNumbers w:val="0"/>
        <w:pBdr>
          <w:top w:val="single" w:color="024B83" w:sz="18" w:space="3"/>
          <w:left w:val="none" w:color="auto" w:sz="0" w:space="0"/>
          <w:bottom w:val="none" w:color="auto" w:sz="0" w:space="0"/>
          <w:right w:val="none" w:color="auto" w:sz="0" w:space="0"/>
        </w:pBdr>
        <w:shd w:val="clear" w:fill="F7F7F7"/>
        <w:spacing w:before="225" w:beforeAutospacing="0" w:after="150" w:afterAutospacing="0" w:line="510" w:lineRule="atLeast"/>
        <w:ind w:left="0" w:right="0" w:firstLine="0"/>
        <w:jc w:val="left"/>
        <w:rPr>
          <w:rFonts w:ascii="微软雅黑" w:hAnsi="微软雅黑" w:eastAsia="微软雅黑" w:cs="微软雅黑"/>
          <w:b w:val="0"/>
          <w:bCs w:val="0"/>
          <w:i w:val="0"/>
          <w:iCs w:val="0"/>
          <w:caps w:val="0"/>
          <w:color w:val="69C0DC"/>
          <w:spacing w:val="0"/>
          <w:sz w:val="39"/>
          <w:szCs w:val="39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9C0DC"/>
          <w:spacing w:val="0"/>
          <w:kern w:val="0"/>
          <w:sz w:val="39"/>
          <w:szCs w:val="39"/>
          <w:shd w:val="clear" w:fill="F7F7F7"/>
          <w:lang w:val="en-US" w:eastAsia="zh-CN" w:bidi="ar"/>
        </w:rPr>
        <w:t>参数配置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分体式垃圾压缩站，整机外表整齐美观，结构紧凑，功耗小，效率高，占地面积小，噪声低，操作简便，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4356100" cy="2904490"/>
            <wp:effectExtent l="0" t="0" r="6350" b="1016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2904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设备自动化程度高，采用进口高品质可编程控制器等元件，程序门设计有互锁功能，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4118610" cy="3089275"/>
            <wp:effectExtent l="0" t="0" r="15240" b="15875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18610" cy="3089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t>避免因误操作而造成设备损坏。精工铸造，你的不二之选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509895" cy="3673475"/>
            <wp:effectExtent l="0" t="0" r="14605" b="3175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3673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184140" cy="3458845"/>
            <wp:effectExtent l="0" t="0" r="16510" b="825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458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160010" cy="3442970"/>
            <wp:effectExtent l="0" t="0" r="2540" b="5080"/>
            <wp:docPr id="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3442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left="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66666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4827905" cy="3221355"/>
            <wp:effectExtent l="0" t="0" r="10795" b="17145"/>
            <wp:docPr id="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7905" cy="3221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bottom w:val="none" w:color="auto" w:sz="0" w:space="0"/>
        </w:pBdr>
        <w:spacing w:before="300" w:beforeAutospacing="0" w:after="0" w:afterAutospacing="0" w:line="27" w:lineRule="atLeast"/>
        <w:ind w:left="0" w:right="0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后平台上料式水平分体式压缩垃圾站设备，具有投料快，一次性可装垃圾量大等特点，是综合了国内领先技术，在借鉴成熟设备的基础上，针对用户在使用过程中出现的问题进行改进的新产品。主要用于县城、乡镇，环卫局对垃圾的收集转运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single" w:color="0689DB" w:sz="18" w:space="7"/>
          <w:bottom w:val="none" w:color="auto" w:sz="0" w:space="0"/>
          <w:right w:val="single" w:color="0689DB" w:sz="18" w:space="7"/>
        </w:pBdr>
        <w:shd w:val="clear" w:fill="F6F6F6"/>
        <w:spacing w:before="376" w:beforeAutospacing="0" w:after="120" w:afterAutospacing="0" w:line="300" w:lineRule="atLeast"/>
        <w:ind w:left="0" w:right="0"/>
        <w:jc w:val="center"/>
        <w:textAlignment w:val="baseline"/>
        <w:rPr>
          <w:rFonts w:hint="eastAsia" w:ascii="微软雅黑" w:hAnsi="微软雅黑" w:eastAsia="微软雅黑" w:cs="微软雅黑"/>
          <w:b/>
          <w:bCs/>
          <w:color w:val="0689DB"/>
          <w:sz w:val="27"/>
          <w:szCs w:val="27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689DB"/>
          <w:spacing w:val="0"/>
          <w:sz w:val="27"/>
          <w:szCs w:val="27"/>
          <w:bdr w:val="single" w:color="0689DB" w:sz="18" w:space="0"/>
          <w:shd w:val="clear" w:fill="F6F6F6"/>
          <w:vertAlign w:val="baseline"/>
        </w:rPr>
        <w:t>       后平台上料式水平分体式压缩垃圾站设备图片展示</w:t>
      </w:r>
    </w:p>
    <w:p>
      <w:pPr>
        <w:keepNext w:val="0"/>
        <w:keepLines w:val="0"/>
        <w:widowControl/>
        <w:suppressLineNumbers w:val="0"/>
        <w:shd w:val="clear" w:fill="FFFFFF"/>
        <w:spacing w:before="300" w:beforeAutospacing="0" w:line="27" w:lineRule="atLeast"/>
        <w:ind w:left="0" w:firstLine="0"/>
        <w:jc w:val="center"/>
        <w:rPr>
          <w:rFonts w:ascii="微软雅黑" w:hAnsi="微软雅黑" w:eastAsia="微软雅黑" w:cs="微软雅黑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66666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820285" cy="3202305"/>
            <wp:effectExtent l="0" t="0" r="18415" b="17145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0285" cy="3202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66666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66666"/>
          <w:spacing w:val="0"/>
          <w:kern w:val="0"/>
          <w:sz w:val="24"/>
          <w:szCs w:val="24"/>
          <w:shd w:val="clear" w:fill="FFFFFF"/>
          <w:lang w:val="en-US" w:eastAsia="zh-CN" w:bidi="ar"/>
        </w:rPr>
        <w:t>后平台上料式水平分体式压缩垃圾站设备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66666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66666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667500" cy="3333750"/>
            <wp:effectExtent l="0" t="0" r="0" b="0"/>
            <wp:docPr id="8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66666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66666"/>
          <w:spacing w:val="0"/>
          <w:kern w:val="0"/>
          <w:sz w:val="24"/>
          <w:szCs w:val="24"/>
          <w:shd w:val="clear" w:fill="FFFFFF"/>
          <w:lang w:val="en-US" w:eastAsia="zh-CN" w:bidi="ar"/>
        </w:rPr>
        <w:t>水平分体式垃圾压缩机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66666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66666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442075" cy="3294380"/>
            <wp:effectExtent l="0" t="0" r="15875" b="1270"/>
            <wp:docPr id="9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2075" cy="3294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66666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66666"/>
          <w:spacing w:val="0"/>
          <w:kern w:val="0"/>
          <w:sz w:val="24"/>
          <w:szCs w:val="24"/>
          <w:shd w:val="clear" w:fill="FFFFFF"/>
          <w:lang w:val="en-US" w:eastAsia="zh-CN" w:bidi="ar"/>
        </w:rPr>
        <w:t>水平分体式压缩垃圾站效果图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66666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66666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335905" cy="2621915"/>
            <wp:effectExtent l="0" t="0" r="17145" b="6985"/>
            <wp:docPr id="10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2621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66666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66666"/>
          <w:spacing w:val="0"/>
          <w:kern w:val="0"/>
          <w:sz w:val="24"/>
          <w:szCs w:val="24"/>
          <w:shd w:val="clear" w:fill="FFFFFF"/>
          <w:lang w:val="en-US" w:eastAsia="zh-CN" w:bidi="ar"/>
        </w:rPr>
        <w:t>平台上料式分体垃圾站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66666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66666"/>
          <w:spacing w:val="0"/>
          <w:kern w:val="0"/>
          <w:sz w:val="24"/>
          <w:szCs w:val="24"/>
          <w:shd w:val="clear" w:fill="FFFFFF"/>
          <w:lang w:val="en-US" w:eastAsia="zh-CN" w:bidi="ar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single" w:color="0689DB" w:sz="18" w:space="7"/>
          <w:bottom w:val="none" w:color="auto" w:sz="0" w:space="0"/>
          <w:right w:val="single" w:color="0689DB" w:sz="18" w:space="7"/>
        </w:pBdr>
        <w:shd w:val="clear" w:fill="F6F6F6"/>
        <w:spacing w:before="376" w:beforeAutospacing="0" w:after="120" w:afterAutospacing="0" w:line="300" w:lineRule="atLeast"/>
        <w:ind w:left="0" w:right="0"/>
        <w:jc w:val="center"/>
        <w:textAlignment w:val="baseline"/>
        <w:rPr>
          <w:rFonts w:hint="eastAsia" w:ascii="微软雅黑" w:hAnsi="微软雅黑" w:eastAsia="微软雅黑" w:cs="微软雅黑"/>
          <w:b/>
          <w:bCs/>
          <w:color w:val="0689DB"/>
          <w:sz w:val="27"/>
          <w:szCs w:val="27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689DB"/>
          <w:spacing w:val="0"/>
          <w:sz w:val="27"/>
          <w:szCs w:val="27"/>
          <w:bdr w:val="single" w:color="0689DB" w:sz="18" w:space="0"/>
          <w:shd w:val="clear" w:fill="F6F6F6"/>
          <w:vertAlign w:val="baseline"/>
        </w:rPr>
        <w:t>　　后平台上料式水平分体式压缩垃圾站设备性能及特点</w:t>
      </w:r>
    </w:p>
    <w:p>
      <w:pPr>
        <w:pStyle w:val="3"/>
        <w:keepNext w:val="0"/>
        <w:keepLines w:val="0"/>
        <w:widowControl/>
        <w:suppressLineNumbers w:val="0"/>
        <w:pBdr>
          <w:bottom w:val="none" w:color="auto" w:sz="0" w:space="0"/>
        </w:pBdr>
        <w:spacing w:before="300" w:beforeAutospacing="0" w:after="0" w:afterAutospacing="0" w:line="27" w:lineRule="atLeast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　　1. 垃圾的储存箱可与压缩主机分离，压缩主机可横向移动，以实现多工位作业;</w:t>
      </w:r>
    </w:p>
    <w:p>
      <w:pPr>
        <w:pStyle w:val="3"/>
        <w:keepNext w:val="0"/>
        <w:keepLines w:val="0"/>
        <w:widowControl/>
        <w:suppressLineNumbers w:val="0"/>
        <w:pBdr>
          <w:bottom w:val="none" w:color="auto" w:sz="0" w:space="0"/>
        </w:pBdr>
        <w:spacing w:before="300" w:beforeAutospacing="0" w:after="0" w:afterAutospacing="0" w:line="27" w:lineRule="atLeast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　　2. 垃圾储存箱采用密闭式设计，并设有排污口，压缩过程中污水通过排污口排水，由污水管道流向污水井，可有效避免在转运过程中垃圾臭味及污水流出，不会对环境造成二次污染;</w:t>
      </w:r>
    </w:p>
    <w:p>
      <w:pPr>
        <w:pStyle w:val="3"/>
        <w:keepNext w:val="0"/>
        <w:keepLines w:val="0"/>
        <w:widowControl/>
        <w:suppressLineNumbers w:val="0"/>
        <w:pBdr>
          <w:bottom w:val="none" w:color="auto" w:sz="0" w:space="0"/>
        </w:pBdr>
        <w:spacing w:before="300" w:beforeAutospacing="0" w:after="0" w:afterAutospacing="0" w:line="27" w:lineRule="atLeast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　　3. 设备压缩比大，占地面积小、土建要求简单，投资较少;</w:t>
      </w:r>
    </w:p>
    <w:p>
      <w:pPr>
        <w:pStyle w:val="3"/>
        <w:keepNext w:val="0"/>
        <w:keepLines w:val="0"/>
        <w:widowControl/>
        <w:suppressLineNumbers w:val="0"/>
        <w:pBdr>
          <w:bottom w:val="none" w:color="auto" w:sz="0" w:space="0"/>
        </w:pBdr>
        <w:spacing w:before="300" w:beforeAutospacing="0" w:after="0" w:afterAutospacing="0" w:line="27" w:lineRule="atLeast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　　4. 设备自动化程度高，采用进口高品质可编程控制器等元件，程序门设计有互锁功能，避免因误操作而造成设备的损坏;</w:t>
      </w:r>
    </w:p>
    <w:p>
      <w:pPr>
        <w:pStyle w:val="3"/>
        <w:keepNext w:val="0"/>
        <w:keepLines w:val="0"/>
        <w:widowControl/>
        <w:suppressLineNumbers w:val="0"/>
        <w:pBdr>
          <w:bottom w:val="none" w:color="auto" w:sz="0" w:space="0"/>
        </w:pBdr>
        <w:spacing w:before="300" w:beforeAutospacing="0" w:after="0" w:afterAutospacing="0" w:line="27" w:lineRule="atLeast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　　5. 整机外表整齐美观，结构紧凑，功耗小、效率高、占地面积小、噪声低、操作简便。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single" w:color="0689DB" w:sz="18" w:space="7"/>
          <w:bottom w:val="none" w:color="auto" w:sz="0" w:space="0"/>
          <w:right w:val="single" w:color="0689DB" w:sz="18" w:space="7"/>
        </w:pBdr>
        <w:shd w:val="clear" w:fill="F6F6F6"/>
        <w:spacing w:before="376" w:beforeAutospacing="0" w:after="120" w:afterAutospacing="0" w:line="300" w:lineRule="atLeast"/>
        <w:ind w:left="0" w:right="0"/>
        <w:jc w:val="center"/>
        <w:textAlignment w:val="baseline"/>
        <w:rPr>
          <w:rFonts w:hint="eastAsia" w:ascii="微软雅黑" w:hAnsi="微软雅黑" w:eastAsia="微软雅黑" w:cs="微软雅黑"/>
          <w:b/>
          <w:bCs/>
          <w:color w:val="0689DB"/>
          <w:sz w:val="27"/>
          <w:szCs w:val="27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689DB"/>
          <w:spacing w:val="0"/>
          <w:sz w:val="27"/>
          <w:szCs w:val="27"/>
          <w:bdr w:val="single" w:color="0689DB" w:sz="18" w:space="0"/>
          <w:shd w:val="clear" w:fill="F6F6F6"/>
          <w:vertAlign w:val="baseline"/>
        </w:rPr>
        <w:t>　　后平台上料式水平分体式压缩垃圾站设备处理能力说明</w:t>
      </w:r>
    </w:p>
    <w:p>
      <w:pPr>
        <w:pStyle w:val="3"/>
        <w:keepNext w:val="0"/>
        <w:keepLines w:val="0"/>
        <w:widowControl/>
        <w:suppressLineNumbers w:val="0"/>
        <w:pBdr>
          <w:bottom w:val="none" w:color="auto" w:sz="0" w:space="0"/>
        </w:pBdr>
        <w:spacing w:before="300" w:beforeAutospacing="0" w:after="0" w:afterAutospacing="0" w:line="27" w:lineRule="atLeast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　　1、压缩机单机理论处理能力说明：</w:t>
      </w:r>
    </w:p>
    <w:p>
      <w:pPr>
        <w:pStyle w:val="3"/>
        <w:keepNext w:val="0"/>
        <w:keepLines w:val="0"/>
        <w:widowControl/>
        <w:suppressLineNumbers w:val="0"/>
        <w:pBdr>
          <w:bottom w:val="none" w:color="auto" w:sz="0" w:space="0"/>
        </w:pBdr>
        <w:spacing w:before="300" w:beforeAutospacing="0" w:after="0" w:afterAutospacing="0" w:line="27" w:lineRule="atLeast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　　①压缩腔容积:1.5m³; ②压头循环时间:40s;</w:t>
      </w:r>
    </w:p>
    <w:p>
      <w:pPr>
        <w:pStyle w:val="3"/>
        <w:keepNext w:val="0"/>
        <w:keepLines w:val="0"/>
        <w:widowControl/>
        <w:suppressLineNumbers w:val="0"/>
        <w:pBdr>
          <w:bottom w:val="none" w:color="auto" w:sz="0" w:space="0"/>
        </w:pBdr>
        <w:spacing w:before="300" w:beforeAutospacing="0" w:after="0" w:afterAutospacing="0" w:line="27" w:lineRule="atLeast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　　③每小时理论压缩次数:3600s/40s=90次;</w:t>
      </w:r>
    </w:p>
    <w:p>
      <w:pPr>
        <w:pStyle w:val="3"/>
        <w:keepNext w:val="0"/>
        <w:keepLines w:val="0"/>
        <w:widowControl/>
        <w:suppressLineNumbers w:val="0"/>
        <w:pBdr>
          <w:bottom w:val="none" w:color="auto" w:sz="0" w:space="0"/>
        </w:pBdr>
        <w:spacing w:before="300" w:beforeAutospacing="0" w:after="0" w:afterAutospacing="0" w:line="27" w:lineRule="atLeast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　　④压缩头每小时理论压缩垃圾体积为：1.5*90=126m³/h;</w:t>
      </w:r>
    </w:p>
    <w:p>
      <w:pPr>
        <w:pStyle w:val="3"/>
        <w:keepNext w:val="0"/>
        <w:keepLines w:val="0"/>
        <w:widowControl/>
        <w:suppressLineNumbers w:val="0"/>
        <w:pBdr>
          <w:bottom w:val="none" w:color="auto" w:sz="0" w:space="0"/>
        </w:pBdr>
        <w:spacing w:before="300" w:beforeAutospacing="0" w:after="0" w:afterAutospacing="0" w:line="27" w:lineRule="atLeast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　　⑤生活垃圾单位体积重量：0.2T/m³;</w:t>
      </w:r>
    </w:p>
    <w:p>
      <w:pPr>
        <w:pStyle w:val="3"/>
        <w:keepNext w:val="0"/>
        <w:keepLines w:val="0"/>
        <w:widowControl/>
        <w:suppressLineNumbers w:val="0"/>
        <w:pBdr>
          <w:bottom w:val="none" w:color="auto" w:sz="0" w:space="0"/>
        </w:pBdr>
        <w:spacing w:before="300" w:beforeAutospacing="0" w:after="0" w:afterAutospacing="0" w:line="27" w:lineRule="atLeast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　　⑥因此，每小时单机理论处理能力：0.2*120=25T/h;</w:t>
      </w:r>
    </w:p>
    <w:p>
      <w:pPr>
        <w:pStyle w:val="3"/>
        <w:keepNext w:val="0"/>
        <w:keepLines w:val="0"/>
        <w:widowControl/>
        <w:suppressLineNumbers w:val="0"/>
        <w:pBdr>
          <w:bottom w:val="none" w:color="auto" w:sz="0" w:space="0"/>
        </w:pBdr>
        <w:spacing w:before="300" w:beforeAutospacing="0" w:after="0" w:afterAutospacing="0" w:line="27" w:lineRule="atLeast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　　2、单套垃圾压缩机日处理能力说明：</w:t>
      </w:r>
    </w:p>
    <w:p>
      <w:pPr>
        <w:pStyle w:val="3"/>
        <w:keepNext w:val="0"/>
        <w:keepLines w:val="0"/>
        <w:widowControl/>
        <w:suppressLineNumbers w:val="0"/>
        <w:pBdr>
          <w:bottom w:val="none" w:color="auto" w:sz="0" w:space="0"/>
        </w:pBdr>
        <w:spacing w:before="300" w:beforeAutospacing="0" w:after="0" w:afterAutospacing="0" w:line="27" w:lineRule="atLeast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　　①由于垃圾压缩设备实际运行过程中，存在收集车无法保证源源不断倒料，有倒料中断现象存在，另外有垃圾集装箱更换时间等因素，垃圾压缩机处理效率降低，一般按其理论处理能力的60%取值，则其每小时实际处理能力为15T/h左右。</w:t>
      </w:r>
    </w:p>
    <w:p>
      <w:pPr>
        <w:pStyle w:val="3"/>
        <w:keepNext w:val="0"/>
        <w:keepLines w:val="0"/>
        <w:widowControl/>
        <w:suppressLineNumbers w:val="0"/>
        <w:pBdr>
          <w:bottom w:val="none" w:color="auto" w:sz="0" w:space="0"/>
        </w:pBdr>
        <w:spacing w:before="300" w:beforeAutospacing="0" w:after="0" w:afterAutospacing="0" w:line="27" w:lineRule="atLeast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　　②垃圾中转站每天按工作时间8小时计算，但环卫收运作业时间则每日集中在4-5小时左右的工作时间内。</w:t>
      </w:r>
    </w:p>
    <w:p>
      <w:pPr>
        <w:pStyle w:val="3"/>
        <w:keepNext w:val="0"/>
        <w:keepLines w:val="0"/>
        <w:widowControl/>
        <w:suppressLineNumbers w:val="0"/>
        <w:pBdr>
          <w:bottom w:val="none" w:color="auto" w:sz="0" w:space="0"/>
        </w:pBdr>
        <w:spacing w:before="300" w:beforeAutospacing="0" w:after="0" w:afterAutospacing="0" w:line="27" w:lineRule="atLeast"/>
        <w:ind w:left="0" w:right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  <w:shd w:val="clear" w:fill="FFFFFF"/>
        </w:rPr>
        <w:t>　　③因此，单套垃圾压缩站日处理能力为60-80吨左右，完全满足用户的使用需求。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single" w:color="0689DB" w:sz="18" w:space="7"/>
          <w:bottom w:val="none" w:color="auto" w:sz="0" w:space="0"/>
          <w:right w:val="single" w:color="0689DB" w:sz="18" w:space="7"/>
        </w:pBdr>
        <w:shd w:val="clear" w:fill="F6F6F6"/>
        <w:spacing w:before="376" w:beforeAutospacing="0" w:after="120" w:afterAutospacing="0" w:line="300" w:lineRule="atLeast"/>
        <w:ind w:left="0" w:right="0"/>
        <w:jc w:val="center"/>
        <w:textAlignment w:val="baseline"/>
        <w:rPr>
          <w:rFonts w:hint="eastAsia" w:ascii="微软雅黑" w:hAnsi="微软雅黑" w:eastAsia="微软雅黑" w:cs="微软雅黑"/>
          <w:b/>
          <w:bCs/>
          <w:color w:val="0689DB"/>
          <w:sz w:val="27"/>
          <w:szCs w:val="27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689DB"/>
          <w:spacing w:val="0"/>
          <w:sz w:val="27"/>
          <w:szCs w:val="27"/>
          <w:bdr w:val="single" w:color="0689DB" w:sz="18" w:space="0"/>
          <w:shd w:val="clear" w:fill="F6F6F6"/>
          <w:vertAlign w:val="baseline"/>
        </w:rPr>
        <w:t>客户案例</w:t>
      </w:r>
    </w:p>
    <w:p>
      <w:pPr>
        <w:keepNext w:val="0"/>
        <w:keepLines w:val="0"/>
        <w:widowControl/>
        <w:suppressLineNumbers w:val="0"/>
        <w:shd w:val="clear" w:fill="FFFFFF"/>
        <w:spacing w:before="300" w:beforeAutospacing="0" w:line="27" w:lineRule="atLeast"/>
        <w:ind w:left="0" w:firstLine="0"/>
        <w:jc w:val="center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66666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66666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506210" cy="3700145"/>
            <wp:effectExtent l="0" t="0" r="8890" b="14605"/>
            <wp:docPr id="1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IMG_26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06210" cy="3700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66666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7620000" cy="4695825"/>
            <wp:effectExtent l="0" t="0" r="0" b="9525"/>
            <wp:docPr id="1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IMG_26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666666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909310" cy="3146425"/>
            <wp:effectExtent l="0" t="0" r="15240" b="15875"/>
            <wp:docPr id="13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IMG_26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9310" cy="3146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6E64BD"/>
    <w:rsid w:val="05A81E6C"/>
    <w:rsid w:val="4A6E6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2021-04-19T05:58:00Z</dcterms:created>
  <dc:creator>远方</dc:creator>
  <cp:lastModifiedBy>远方</cp:lastModifiedBy>
  <dcterms:modified xsi:type="dcterms:W3CDTF">2021-04-22T01:51:37Z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C2DEE068FF9E4589A40F1D996C35AFAE</vt:lpwstr>
  </property>
</Properties>
</file>